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of expertise in building scalable, high-performance applications using Java and associated technologies. Proven track record in designing software architecture, implementing solutions with frameworks including Spring and Hibernate, and conducting thorough testing phases with tools such as JUnit and Selenium. A strong proponent of best practices in Agile environments, delivering projects on time and within scope by leveraging technologies such as Docker, Kubernetes, and cloud services. Powered by a passion for leveraging modern technologies including React and Node.js to create seamless user experiences, and skilled in maintaining system integrity and performance through DevOps methodologies. Adept at collaborating with cross-functional teams to enhance continuous integration and development processes, utilizing tools like Jenkins and Git.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interoperability by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JSON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 formats.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a team in developing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for existing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Profilers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JVM Tuning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20% increase in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back-end services for developing dynamic user interfaces, contributing to improved UX across various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ensuring comprehensive test coverage and reliability of implementations, and driving client satisfaction through reduced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accelerating time to market by reducing manual intervention.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implement responsive design principles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maintaining a mobile-first approach.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for junior engineers in best practices for coding and testing methodologies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fostering professional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migration scripts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optimizing database performance and integrity during transitions to newer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system reliability and quick fault diagnosis.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regular code reviews and design discussions, reinforcing adherence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SOLID principles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architectural guidelines.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multi-tiered web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JEE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meet client specifications in various industries.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efficient SQL queries and utilized indexing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minimize processing times of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applications, ensuring robust authentication and authorization processes for critical 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migrations and enhancements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Flyway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version control and deployment processes of database schemas.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translate wireframes into functional code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client engagement through visual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quality and adherence to functional requirements during each project phase.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web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dynamic and responsive single-page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build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dependency management across Java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building scalable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Struts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client satisfaction through improved functionality and performance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services and APIs to facilitate communication between services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protocols appropriately.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Java-based platforms, integrating new technologies to modernize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system enhancements and troubleshooting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 Applications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optimal performance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system response times by 30% through optimizing SQL queries within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automating reports and data processing which enhanced team productivity.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GitLab CI/CD,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