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specializing in application development and software architecture. Proven track record in utilizing Java, Spring, Hibernate, and REST APIs to create efficient software solutions. Adept at ensuring code quality through unit testing and code reviews. Committed to continuous learning and adapting to new technologies, exemplified by extensive experience in both front-end and back-end development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deployment process and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for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ensured proper API integrations, improving project turnaround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managing repositories and implementing branching strategies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a 20%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software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processes, enhancing system capabilities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REST API standards in service design, enhancing consistency and interoperability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user manuals for software applications, facilitating easier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delivering reliable products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user interface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database schemas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acceptance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core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application usability and aesthetics, leading to a better user satisfaction rating.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Twitter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Maps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extending application capabilities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RESTful API interfaces were well-defined and accessible to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for software development, including sprint planning and retrospectives, fostering a productive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cloud-native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flexibility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through caching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gathering system requirements and defining scopes for critical projects, ensuring stakeholder needs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proactively identify and resolve issues,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enabling robust communication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coordinating with front-end and back-end developers, enhancing collaboration on multi-stack projects and improving delivery timelines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project integrity and team collaboration, leading to fewer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