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Senior Engineer with over 11 years of comprehensive experience in developing, testing, and deploying complex software applications across diverse industries. Proficient in Java, Spring, Hibernate, and various front-end technologies, leading multiple projects to successful completion. An expert in using AWS, Docker, and Kubernetes for cloud-based solutions while ensuring adherence to best coding practices and testing protocols. Proven track record in software lifecycle management, including proficiency in CI/CD, Agile methodologies, and robust version control using Git.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framework, improving overall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enabling seamless integration between front-end applications and back-end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streamlined deployment process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 and management, ensuring high availability and scalability of applications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CI/CD methodologies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development workflows and accelerating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and minimize bugs during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leading scrum meetings and contributing to sprint planning and review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providing guidance on best practices in coding and application design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requirements and translate them into technical specifications, enhancing communication and project clarity.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to uphold high coding standards and ensure team alignment on development practices and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visibility into application performance and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functionality, significantly improving user interactions and data processing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application data integrity by implementing complex SQL queries and database optimizations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application security by employing best practices in code development and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for user authentication and authorization.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functional testing, leading to more efficient regression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translate functional requirements into visually appealing web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responsiveness and overall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design patterns and technical specifications to establish coding standards and ensure knowledge 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applications aimed at improving workflow efficiency and data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and code repository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collaborative coding and enhancing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quality assessments to detect performance bottlenecks and recommend improvements, leading to significant optimization and better load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MVC architecture models in projects, leading to modular design and code reusability.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various front-end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crafting user-friendly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reporting tools and dashboards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libraries, enabling real-time analytics and improving decision-making capabilities. Successfully added a new reporting feature that decreased data retrieval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Logstash, Grafana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