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delivering high-quality software solutions. Expert in Java, Spring, and Microservices architecture with a proven track record in leading projects through the entire software development lifecycle. Adept at implementing Agile methodologies and proficient in CI/CD tools such as Jenkins and Git. A strong advocate for automated testing and TDD, committed to optimizing performance and delivering scalability. Looking to leverage extensive expertise in full-stack development and collaboration prowess in a challenging new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to facilitate seamless data exchange between client interfaces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optimizing deployment processes and improving application reliability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 team in the implementation of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 and improved software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Lambda and S3 to develop serverless applications, contributing to significant cost savings and improved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test-driven development (TDD)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high code quality and reduced bug rates during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monitoring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notable decrease in downtime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refine requirements, enhancing project outcomes and delivery schedules.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complex SQL queries for data manipulation and reporting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technology stack usage, fostering a culture of growth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coding standards and improve code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robust enterprise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business processes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seamless integration with front-end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developing custom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a microservices architecture, utilizing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suite to optimize distributed system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packaging and deployment, simplifying the development environment across multiple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CI pipeline, increasing test coverage and reliability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and database interactions, improving data access efficiency and reducing query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DevOps team to automate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continuous integration 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reviews, providing insights into best practices for scalable and secure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MVC patterns for improved code organization and modularity.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and user-friendly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security and data encryption for sensitive information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Branched into mobile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cross-platform applications to enhance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sprints to execute product backlogs, improving team output by 30% during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insights on application behavior and system performance, resulting in improved diagnostics.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