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full-stack development, specializing in robust web applications and dynamic APIs. Proficient in utilizing frameworks and technologies such as Java, Spring Boot, React, and Node.js to deliver scalable solutions. Proven expertise in cloud services, microservices architecture, and agile methodologies. Adept at driving testing frameworks and collaboration features to enhance product quality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overseeing the development of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web application that significantly improved client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performance and reducing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deploying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resulting in improved scalability and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interface development, enhancing user experience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overall testing coverage leading to higher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establish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decreasing deployment frequency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debugging, ensuring the validation of service responses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improving data handling and real-time capabilities within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fostering a knowledge-sharing environment and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Agile/Scrum meetings, effectively contributing to sprint planning and retrospectives, aligning development goals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comprehensive logging and monitoring system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key performance insights.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 team project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building a robust SaaS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client management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more intuitive user experience and higher user satisfaction discrepancies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functionalities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and reliable data interactions for multiple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significantly reducing manual testing efforts and improving testing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response times for frequently accessed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Assured application performance and reliability through the continuous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and thorough documentation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deployment pipelines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a streamlined approach for application updates and feature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to maintain code quality and identified areas for improvement, enhancing the team's overall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developed dynamic webpages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designs ensuring cross-device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focused on high performance and security for the app by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define project scope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primarily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enhancing collaborative efforts and streamlining code integration across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integration of third-party services and APIs to extend application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load handling capacity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Django, Spring Boot,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Git,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