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extensive experience in developing high-performance applications and providing technical expertise in various programming languages and frameworks. Proven ability to lead projects through the software development life cycle, implement effective strategies for system integration, and optimize application performance. Strong knowledge of modern technology stacks including Java, Spring, Angular, and cloud services. Hands-on experience with CI/CD tools and frameworks to enhance continuous integration and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in architecting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interactions to gather requirements and provide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enhancing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greatly reducing load times 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ensure thorough application testing and successful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in production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ensuring an efficient build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microservice-based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cross-functional teams to define project scope and technical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collaboration and version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project success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 cycle, ensuring project delivery within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dynamic web interfaces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design purposes.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applications using IDEs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codebases, applying necessary changes and enhancements for improved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project outcomes, helping to deliver projects on time; contributed to a 30% increase in overall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 Express,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Apache Kafka, Redis,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