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architecture, specializing in Java, Spring, and Microservices. Proven expertise in leading full software development life cycle from requirements gathering to deployment, with a strong focus on coding standards and optimizing application performance. Adept at utilizing AWS, Docker, and container orchestration tools to enhance deployment workflows and improve system reliability. Committed to delivering high-quality solutions through rigorous unit testing and integration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social media platform, resulting in improved load times and increased user engagements.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improving scalability and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leading to a 30% increase in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automation and reliability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user experience across various devices with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proactive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frameworks to ensure high availability and rapid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leveraging Agile methodologies to enhance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25%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data security best practices throughout the development cycle,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fundamentals.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capacity planning and performance tuning at various stages of application deployment, increasing throughput on system-wide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resulting in enhanced interactivity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significantly reducing data access code and simplifying database interactions leading to improved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and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drastically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ensuring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 which resulted in reduced technical debt and enhanced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debugging and performance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iterative software solutions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system support and troubleshooting expertise in production environments,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optimizations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training materials and technical documents to improve system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UI/UX for several customer-facing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backend processes, resulting in more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API design and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processing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maintain and upgrade legacy systems, focusing on continuous improvement and refactoring legacy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efforts through comprehensive database configuration and management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by conducting load tests and fine-tuning system parameters, achieving a 40% improvement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