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using modern technology stacks including Java, Spring Boot, Angular, and Docker. Proven track record in leading development teams, implementing CI/CD processes, and conducting thorough testing to ensure high-quality deliverables. Adept at collaborating with cross-functional teams to drive project success and improve performance and maintainability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robust data handling and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improved responsiveness and decreased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unit and integration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propagated standards for code quality and best practices across the engineering team, leading to enhanced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efficient management of cloud infrastructure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learning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and retrospectives,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regression testing, significantly reducing the time spent on manual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software components leading to performance improvements and reduced downtime by implementing strategic code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develop solutions that met customer needs while adapting to evolving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connect backend processes with the frontend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defect-free rating in subsequent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projects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 supporting multiple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independently on several small to medium-sized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framework of choice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exchange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development workflows were efficient and well-organized.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software for functional requirements and performed debugging operations to resolve issues effectively. Additionally, improved deployment processes, resulting in a 20% reduction in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