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the software development industry specializing in full-stack development, software architecture, and cross-functional team collaboration. Proven track record of leveraging modern technologies such as Java, Spring Boot, and Elastic Stack to deliver high-quality software solutions. Adept at utilizing agile methodologies and CI/CD practices to enhance project delivery and software performance. Passionate about building scalable applications and optimizing backend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user-centered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improving customer engagement by refining interactions and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logging within a high-traffic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achieving significant improvements in deployment time and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tuning and optimization for backend services, successfully minimizing latency by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multiple teams to align development efforts with business goals, demonstrating effective cross-functional leadership.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unit and integration tests for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 in best practices of software development and system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teams, improving team productivity and project adaptability through regular sprint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views and stored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accessibility and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front-end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UX for enterprise applications, resulting in positive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models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met resilience under load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seamless deployment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enhancing the development workflow and consistency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monitoring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system health and visualization of key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refine technical requirements and align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adapting to Agile methodologies, ensuring adaptive planning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client-server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team collaboration across different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automated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testing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 services for integrating external APIs, expanding application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identifying and resolving SQL query bottlenecks, resulting in a 25% increase in processing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