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developing, and deploying highly scalable applications. Proficient in leveraging comprehensive technical skills in software development frameworks and technologies such as Java, Spring, Angular, and Docker. Proven track record in delivering robust solutions, optimizing performance, and enhancing user experience through innovative approaches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single-page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interactivity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agile project management, ensuring alignment on project goals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RESTful APIs for seamless data exchange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connection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provided mentorship to junior developers in the team, fostering knowledge sharing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ensuring high code quality and robustness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cost-saving initiatives and enhancing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revamped database schemas, leading to improved application performance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build processes and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performance testing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improving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collaborative development, maintaining a clean codebase and efficient feature branching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key enterprise projects that improved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 development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integration with third-party applications and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security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interaction, improving data access logic and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migrating monolithic applications to microservices architecture, significantly increasing deployment agility and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providing valuable input during sprint planning and retrospectives, which improved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responsive and user-friendly interface that met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 logs and monitored performance metrics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assisting in proactive troubleshooting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according to customer requirements and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connect with various internal and external services efficiently during data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 automation and dependency management, improving the build process and reducing compilation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extensive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procedures, reducing manual testing efforts and improving bug detection.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technical documentation for applications developed, ensuring future maintainability and ease of understanding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both new and existing team members, resulting in a more cohesive team environment. Increased team efficiency by 25% during collaborative sprints.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Angular, React, Hibernate,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SonarQube,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