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diverse technologies including Java, Spring, React, and Kubernetes. Proven track record of developing high-quality software solutions and leading engineering teams to success. Adept at utilizing modern frameworks and tools to enhance development efficiency and deliver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improving user engagement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and functionality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resulting in faster release cycles and reduced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transaction integrity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codebase integrity and support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fostering team growth and improved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through optimized SQL queries and database schema design, enhancing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maintained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efficient communication between the server and clients,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security and optimization for fast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deployment times and increased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reducing manual efforts and speeding up deployment and integration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managers, providing technical input for project requirements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enhancing system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of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efficient teamwork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smoother rollouts and updates of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methodologies, contributing to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