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full-stack development, specializing in Java, Spring Framework, Microservices, and AWS. Proven track record of delivering high-quality software solutions with a solid foundation in CI/CD, containerization with Docker, and Kubernetes for orchestrating deployments. Adept at unit and integration testing using JUnit and Mockito, ensuring robust applications. Strong experience with cross-functional teams, focusing on delivering scalable and maintainable code adhering to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lifecycle management,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consumption for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across major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application requirements, improving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ensured adherence to coding standards, resulting in a 20% reduction in code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frameworks for junior developers,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 documentation to streamline onboarding processes for new team members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across multiple development branches, ensuring a smooth and integrated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tuning using profiling tools, optimizing resource usage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diverse client needs with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dynamic UI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cycles, improving software release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for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adopt newer architecture patterns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culture of quality assurance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high-volume e-commerce platform, managing thousands of transactions with microservices handling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for multiple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application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redesign of existing applications for improved performance and scalability,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effective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JasperReports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intelligence, providing actionable insights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mentor to interns and newer engineers, facilitating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