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software development, specializing in backend and frontend frameworks, system architecture, and continuous integration. Proven expertise in languages such as Java, Python, and JavaScript, along with frameworks like Spring Boot, React, and Angular. Adept at driving technical innovation and improving software performance through rigorous testing methodologies and agile project management. Strong background in developing scalable and robust applications and leading cross-functional teams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backend performance and scalability for enterprise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resulting in a 30% improvement in system responsiveness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single-page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40% and ensuring seamless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SQL queries for data analysis and reporting,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business intelligence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for mission-critical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timelines, employing Agile methodologies to ensure timely delivery of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issues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necessary optimizations to enhance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junior developers on best coding practices and the use of modern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and protocols based on OWASP guidelines to ensure data protection and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and repository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overseeing multi-branch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several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25% increase in client satisfaction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backend services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 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third-party APIs to enrich application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efficient database schemas and optimized SQL queries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retrieval times, contributing to overall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the adoption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test-driven development practices, resulting in reduced defects and enhanced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server-side scripting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responsiveness of web applications during high traffic periods.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ceremonies, including sprint planning and retrospectives, to improve team efficiency and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caching mechanisms to reduce database load and improve application speed by up to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releases and deployments in collaboration with operations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rollout process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user interfaces for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and user-friendly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the development of a feature-rich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20% increase in the active user 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provided constructive feedback to peers, fostering a culture of continuous improvement and learning.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legacy codebases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application functionality remained intact during transitions.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several automation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processing tasks, improving operational efficiency by 15% during peak hours.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integration of cloud services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and hosting solutions, facilitating a scalable production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ASP.NET Core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Jenkins, Kubernetes,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Mockito,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