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software development, specializing in utilizing a diverse tech stack to build and optimize complex systems. Proven ability to lead projects and collaborate with cross-functional teams. Strong proficiency in Java, Spring Boot, Microservices, AWS, and Docker with extensive experience in testing frameworks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architecture of scalable microservices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system interoperability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high availability and fault tolerance, improving system uptime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deployments and reduced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quality assurance and deploying reliable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following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driving project timelines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facilitating smooth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full-stack development, leading to innovative user-interface improvements and a more dynamic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migrated legacy applications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cost savings and improved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coding standards, resulting in improved project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development standards and identifying optimization opportunities.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release cycles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business applications primarily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performance and scalability during operational peaks.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automation teams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enhancing the product's reliability prior to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troubleshooting and performance tuning across systems, applying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services for data processing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real-time data handling for business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significantly boosting team performance and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migration of on-premises solutions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disaster recovery protocols and performance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and user experience of existing applications, thereby increasing user engagement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caching mechanisms, improving response times for high-demand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of user-friendly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HTML, CSS, and 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customer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refactoring of legacy systems into modern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maintainability and feature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API testing processes, leading to quicker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SQL queries to manage and manipulate user data effectively, improving application performance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retrospectives to analyze project workflows and implement process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implemented project updates for existing customer applications, resulting in a 15% increase in user adoption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