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full-stack development, specializing in Java, Spring Boot, and microservices architecture. Proven expertise in implementing scalable applications and automation testing frameworks using JUnit and Mockito. Skilled in DevOps practices including CI/CD pipeline setup with Jenkins and Docker. Strong capability in collaborating with cross-functional teams to enhance product performance and user experience through advanced coding principles and best practices. Passionate about optimizing system designs and conducting rigorous testing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and microservices architecture that improved system scalability and maintainability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automate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contributing to a 40% increase in code coverage and improved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database performance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orchestration and management of containerized applications,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Confluence.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 and sprints, ensuring timely delivery of high-quality software in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scripts, improving the testing efficiency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Git for version control and collaborative code management, adhering to best practices in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 web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achieve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application architecture by applying design patterns, leading to improved performance metrics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test-driven development (TDD)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rapid feedback loops and bolstered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enhance application capabilities and 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perform complex queries and optimize data retrieval times, boosting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discussions to share insights on emerging technologies and best practices for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and troubleshooting processes by implementing logging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primarily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third-party libraries to boost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notably improving backend processing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development, implementing responsive design principles across all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build and release process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management, minimizing conflicts and enhancing project setup.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that resulted in a 20% decrease in code complexity and maintenance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microservices architecture that allowed for efficient online transaction processing, serving thousands of clients daily.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Bitbucket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Mockito, Selenium, Cucumber, Jasmine,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