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engineer with over 11 years of experience in software development, specializing in creating scalable applications. Proficient in various technologies, including Java, Spring Boot, and Angular, with a keen focus on agile methodologies and modern development practices. Proven track record of leading teams in delivering innovative solutions while ensuring high standards of quality through rigorous testing and deployment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designing and implementing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and adherence to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cloud storage and computing, improving application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engagement through enhanced responsiveness and aesthetics.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increase in data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define project requirements and timelines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project milestones were met timely.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facilitating communication between front-end and back-end systems, adhering to best practices and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to streamline communication between teams, increasing the speed of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uphold code quality and standards within the development team, fostering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adapt quickly to changing requirements and priorities.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applications, enhancing load times and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multi-tiered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application architecture for better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support data storage needs, ensuring data integrity and optimal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single-page applications, leading to improved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increasing test coverage and reliability of core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isolated development environments that facilitated easier code deployment and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comprehensive integration with third-party services and data 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rigorous testing and refactoring of existing code, resulting in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defining best practices for coding standards and design patterns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 cloud-based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management and resource scaling.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a seamless data management process for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codebases, resulting in improved application stability and reduced technical debt over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mentoring sessions for junior developers, enhancing team skills and knowledge transfer.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workflow and code management, promoting collaboration within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expediting the deployment process and ensuring rapid release of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downtime by 15% through proactive monitoring and rapid response to system alerts.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 TypeScript,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Express, Django, Flask,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Gradle, Git, JIRA,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Ansible, CI/CD, REST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