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Senior Engineer with over 11 years of experience in software development, specializing in Java, Spring, and Microservices architecture. Proven track record of leading development teams and implementing efficient software solutions, while leveraging cutting-edge technologies such as AWS, Docker, and Kubernetes. Adept at ensuring high-quality deliverables through rigorous testing and Agile methodologies, with a deep understanding of DevOps practices and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optimizing performance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RESTful APIs for mobile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Docker containers to streamline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top-notch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improving system reliability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single-page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API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enhanced legacy systems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optimization techniques and regular refactoring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ensuring bug-free deployments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(sprint planning, demos, retrospectives) to foster team collaboration and improve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system documentation and user manuals, contributing to improved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clean code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performance by 30% through optimizing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implementing indexing.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product managers and UX/UI designers to ensure software meets stringent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reduction in post-deployment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Supervised code reviews and conducted knowledge-sharing sessions, fostering a culture of continuous improvement and learning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Setup and managed AWS services to deploy and monitor applications, enhancing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integrity and facilitate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tested and deployed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microservices architecture, reducing operational overhead by 20% over a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real-time data processing capabilities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caching layer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frameworks (e.g.,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observability and debugging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code reviews to maintain high code quality and to synchronize team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project management tool leading to improved visibility of project timelines and progress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significant increase in deployment frequency from bi-weekly to weekly.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Hibernate, JSF,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