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specializing in high-performance Java applications and cloud solutions. Proven expertise in utilizing advanced frameworks and tools, implementing effective testing strategies, and delivering robust software solutions. Strong background in Agile methodologies and collaborative development environments, delivering projects on time and maintaining high standards of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optimizing existing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deployment process with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processing capabilities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 allowing for more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MVC</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Angular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 with minimal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driving project success 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applications, leveraging features such as EC2 and S3 for enhanced scalability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and maintained technical documentation for best practices and coding standards within the organization, promoting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code quality and adherence to established standards and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Angular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dynamic user interfaces that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leading to improved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microservices architecture design, implementing RESTful services that reduced application complexity and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database teams to optimize SQL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performance tuning, resulting in 30% faster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SCRUM ceremonies, contributing to an Agile environment that improved team productivity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Cucumber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reliability of application releases and reduce manual testing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serverless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AWS Lambda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usage and cost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Kubernetes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enhancing deployment resources and uptime of applications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production support and troubleshooting for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minimizing downtime and addressing user issues promptly.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 multi-tier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HTML/CSS.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developing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jQuery</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development, maintaining clear project documentation and change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persistence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MySQL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optimized data storage solutions and improved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project management practices, assisting in sprint planning and retrospectives to foster team alignment and project focus.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Node.js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team workflow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