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delivering scalable applications. Proven expertise in cutting-edge technologies and frameworks including Java, Spring, React, and Docker. Adept in driving project timelines and optimizing performance. Possesses strong testing experience, ensuring high-quality software delivery in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and developed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at Kellton, significantly enhancing performance through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innovative frontend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continuous integration and delivery processes while ensuring zero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APIs, enhancing system integration capabilities with a focus 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before production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data retrieval and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agile methodologies and coding best practices,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offering constructive feedback and implementing industry standards across team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project requirements; actively participated in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processes for frontend applications, reducing load times and improving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mechanisms, ensuring secure data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commercial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a robust codebase at Perfect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enriching user interfaces and promoting active client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application development, improving project timelines and enhancing overall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increasing application functionality and responsiveness as required by client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high data-volume transactions efficiently during peak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manual testing efforts and minimizing bug regressions.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workshops and continuously improved methodologies to enhance team productivity and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projects from monolithic to microservices architecture, successfully reducing deployment times and improving system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software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team dynamics and achieving timely delivery at Slash.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product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seamless user experiences and interactive elements.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troubleshooting and debugging processes to enhance application stability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requirement analysis and designed system architecture in coordination with stakeholders, aligning tech specs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APIs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inter-system communication and data exchange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performance optimization practices by implementing best coding standards to deliver effective solution structures within a 3-month timeframe.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page load times by optimizing frontend performance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minification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Golang,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Node.js, Express, Django,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