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robust solutions utilizing Java, Spring Boot, and Microservices architecture. Proven ability to lead development teams and deliver quality applications using advanced frameworks and libraries. Strong expertise in RESTful APIs, SQL, and cloud-based technologies such as AWS and Docker. Adept in using testing frameworks like JUnit and Mockito to ensure high-quality code. Seeking to leverage extensive background in software engineering to contribute to innovative projects in a dynamic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reduce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to deliver a high-traffic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enhance application reliability and performance, deploying applications in a containerized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performance through code reviews and refactoring,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for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in-depth documentation for APIs and microservices, facilitating better understanding and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innovative solutions using cutting-edge technologies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agile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the overall code quality by enforcing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engagement and data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services that handled over 10,000 requests per minute, ensuring seamless data retrieval and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tests and debugging sessions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stability and reduce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DevOps practices by implementing application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deployment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iteratively develop features while adhering to strict deadlines, improving delivery timelines by up to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advanced functionalities, enhancing application capabilities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across applications and APIs to safeguard sensitive data against potential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handling and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85% test coverage for 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gathering requirements to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integrate user-facing elements with server-side logic, significantly improving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driving accuracy in data exchange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technical presentations and ability to explain complex concepts clearly and effectively to the stakeholders and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Cassandra,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