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highly skilled Senior Engineer with over 11 years of extensive experience in software development, focusing on building robust applications and optimizing performance through best practices. Profound knowledge in Java, Spring Boot, React, Node.js, and cloud technologies. Proven track record in delivering high-quality solutions while leading teams and upholding coding standards. Enthusiastic about leveraging technology to innovate and streamline processes, with a commitment to continuous learning and improvement.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scalability and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 responsive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user experience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backend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front-end components and third-party APIs.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ensured adherence to coding standards,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to support mobile and web applications, ensuring security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 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authentication.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develop technical specifications for new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and database performance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load times by implementing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migrating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 enhancing reliability and flexibility.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best practices in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increasing code coverage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the identification and resolution of critical bottlenecks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contributed to continuous improvement efforts, fostering a collaborative environment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multi-user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transaction rates with optimized database connections and object pooling.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dynamic web applications that streamline user interactions and support complex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to simplify database operations and enhance data retrieval performance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developing reusable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 8</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UI consistency and developer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build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build times and improving integration success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UI/UX teams to implement design specifications using responsive frameworks ensuring a mobile-friendly platform.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database administration tasks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integrity and disaster recovery plans.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Crafted effective front-end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boosting application responsiveness and interface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web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real-time functionalities for client-facing applications to enhance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managing source code across different projects ensuring collaborative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debugging processes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Chrome DevTools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issue resolution timelines by efficiently analyzing API endpoints.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performance tests for backend services, improving throughput by 30% during load testing phases.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Jenkins,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Persistence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SQLite,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