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robust software solutions across various industries. Proficient in leveraging modern technologies and frameworks including Java, Spring Boot, Microservices, and Docker to drive innovation and improve system performance. Adept at leading teams through the complete software development lifecycle while ensuring high-quality code through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in a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E-commerce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improved deployment speeds and application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reducing deployment times by automating build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stakeholders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within the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client-side applications that enhance user experience through dynamic and responsive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system architecture discussions to incorporate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integrated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that improved existing legacy systems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build lifecycle, optimizing dependency management and project structuring.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API testing and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transactions and wrote complex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applications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facilitate Agile project management practices and regular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performance bottlenecks using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sharing and documentation of best practices and architectural designs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server-side logic and routing, improving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data queries for faster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improving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collaboration and effective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system performance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and integration tests, contributing to a code coverage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