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over 11 years of diverse experience in software development and engineering. Proven expertise in leveraging cutting-edge technologies such as Java, Spring, Docker, and AWS. Strong background in designing, implementing, and optimizing high-performance applications and systems.  Adept in employing Agile methodologies and rigorous testing processes to ensure quality deliverables. Aiming to contribute technical proficiency in a challenging new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resilience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scalable cloud applications, achieving significant operational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streamlining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refining requirements and improving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ensuring seamless scaling and management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advancements in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system monitoring and troubleshooting, diving deep into application performance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mobile-first design principles were adhered to.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resulting in faster load times and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robust, secure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to enhance application speed and scalability, reducing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to connect front-end applications with backend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ceremonies, participating in daily stand-ups and sprint planning to align development goals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pair programming sessions, promoting code quality and sharing knowledge through collaborative efforts with peers.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ensuring that applications run smoothly in varied computing environments, enhancing deployment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profiling, applying best practices in database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integration between the frontend and backend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new features in existing applications,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associated frameworks to enhance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collaborative environments, ensuring efficient tracking of changes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unit tests to affirm code efficiency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high code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define functional specifications, ensuring alignment of application capabilities with customer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revamping legacy systems with modern frameworks, resulting in a 30% improvement in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Node.js, Django,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Jenkins, 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