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experience in designing, developing, and implementing complex applications using Java, Spring Boot, and Hibernate. Expertise in full software development life cycle (SDLC) including agile methodologies and modern testing frameworks. Adept at leveraging technologies to optimize performance and enhance system capabilities. Committed to delivering high-quality software solutions and driving continuous process improvements in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integrations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system modularity and improve deployment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mappings, streamlining database interactions and reducing application complexity.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timely delivery of functional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fewer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optimized SQL queries for better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best practices and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to microservices architecture, significantly improving application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efficient data models and develop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automating build processes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enhance application security by implementing authentication and authorization protocols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multifunctional team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modular front-end applications developed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them to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and release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and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business requirements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 management for consistent environment setups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service discovery and load balancing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to facilitate knowledge transfer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project goals with client needs and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services and integrated them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databases for data persistence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Commissioned new features and enhancements based on user feedback within a rapidly evolving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of individual components and integration tests, increasing test coverage to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legacy systems by refactoring code and updating frameworks, resulting in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