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software development, specializing in building scalable and efficient applications using the latest technologies. Expert in Java, Spring, Hibernate, and Microservices Architecture. Proven ability to lead engineering teams and manage the full software development lifecycle, from initial concept through deployment and support. Strong background in CI/CD using Jenkins and Docker, with a commitment to delivering high-quality solutions that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microservices-based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speed and agility of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and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release processes for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enforcing best practices and maintaining code quality within large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by implementing caching strategies and database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robust software solutions, emphasizing agile methodologies and iteration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ensuring the reliability and stability of critical applications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performant database schemas and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frameworks,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functional capabilities of applications using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technology evaluations, contributing to decision-making around system designs and tool selections.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industry trends and emerging technologies, incorporating innovations into existing projects to drive efficiency and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scalable design and implementation for high-traffic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implementing Git workflows to streamline development processes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web applications, utilizing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robust data persistence and manipulation capabilities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coverage and reliability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cloud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configuring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customer-facing meetings to gather requirements, translating business needs into technical specifications, and ensuring both timely delivery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planning and estimation, helping guide technical direction and resource allocation based on project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software development lifecycle, enhancing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for a dynamic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SQL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normalization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for proactive system management and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code quality through robust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achieving high reliability and performance standards in released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Continuous Delivery practices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streamlining the deployment process and environment setup.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enhanced application performance through code optimization techniques and profiling tools, reducing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