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Software Engineer with over 11 years of experience specializing in developing scalable software solutions. Proficient in modern programming languages and frameworks such as Java, Spring Boot, and React. Demonstrated expertise in software architecture, end-to-end development, and automated testing, leveraging tools such as Jenkins,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loading times by 30% through advanced state management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services and third-party APIs, leading to a 25% reduction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enabling smooth transitions between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improvement in build times and streamlined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fostering knowledge sharing within the team and improving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successfully migrating legacy systems to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caching, significantly increasing application response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software solutions tailored to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Cassandra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high-availability data storage solutions, ensuring consistent uptime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improving transaction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single-page applications (SPAs)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integrated third-party services, streamlining business operations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resolution, ensuring efficient build processes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code reviews and contributed to architecture discussions, optimizing performance of major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management, ensuring data integrity and accessibility throughout the application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and reducing bug incidents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standardizing workflows and improving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laying the foundation for a high-load e-commerce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prioritizing speed and scalability of applications to handle increased user volumes.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and enhancing client-side functionalities on various web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data consistency through advanced SQL querying techniques, optimizing performance and complexity of database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participating actively in sprint planning and retrospective meetings to refine project delivery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best practices for coding, testing, and deployment, leading to improved project outcomes and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Bootstrap, jQuery,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Webpack,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Cypress, Postman,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