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specializing in full-stack development with a focus on microservices architecture and cloud-based solutions. Adept in utilizing Java technologies, DevOps practices, and Agile methodologies to deliver high-quality software products efficiently. Proven expertise in collaborating within cross-functional teams, optimizing testing strategies, and integrating cutting-edge technologies to enhance system performance and scalability.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that served over 10,000 daily users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storage and hosting, resulting in a 30% increase in application performance and reduced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streamlined the deployment process and reduced release times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95% code coverage and higher software quality assurance.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components, enhancing user interface efficiency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operations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query performance through indexing and SQL tuning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orchestration, improving service deployment cycles and system reliability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 to facilitate sprint planning and retrospective meetings, ensuring continuous team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containerization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local development, enabling developers to replicate production environments seamlessly.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a team initiative to migrate legacy systems to modern frameworks, improving maintainability and reducing the technical debt.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performance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development of the system architecture for new software products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event-driven design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purposes, leading to 50% faster data retrieval rates in critical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all phases of the software development life cycle (SDLC), working closely with stakeholders to ensure alignment with project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higher test coverage and reducing bug counts in release candidate builds.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collaboration, managing numerous codebases efficiently across distributed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optimizations, enhancing transaction processing time and data integrity checks.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client-side functionality for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async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responsiveness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back-end development and API integration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performing regular maintenance and performance tuning operations.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Agile practices, improving team productivity and delivery times through effective communication and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and mentoring to junior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the build process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build times by 20% while maintaining code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 Boot, Hibernate,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Maven,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OpenShift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JUnit5,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