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Software Engineer with 11 years of experience in developing scalable applications and enhancing system functionalities through robust engineering practices. Expert in deploying solutions using Spring Boot, Java, and containerization technologies like Docker. Proven track record in leading complex projects, driving quality assurance through JUnit and Postman, and optimizing application performance. Strong background in implementing CI/CD pipelines using Jenkins and GitLab CI. Passionate about utilizing the latest technologies and best practices for sustainable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a microservices architecture, significantly reducing deployment times through containerization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release cycles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comprehensive application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with effective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application load 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clean coding techniques and efficient development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scalable infrastructure for growing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improving data retrieval speeds and overall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real-time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WebSocket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technology for seamless user interactions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Proactively contributed to architectural discussions, implementing best practices that advanced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software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catering to a range of customer demands.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migration of legacy systems to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agility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application performance through efficient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indexing and query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Formulated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elevated code coverage to over 85%.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web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smoother front-end and back-end integration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data models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catering to evolving business requirements while supporting large-scale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applications based on customer feedback, achieving key performance indicators consistently.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peers in the latest web development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taught best practices for full-stack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customer-centric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experiences with responsive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systems, optimizing queries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application efficiency by at least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clients to gather requirements, translating them into technical specifications, and ensuring successful project completion.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frameworks in collaboration with DevOps practices, which led to a marked improvement in deployment success rate.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scrums under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to foster team engagement and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application errors by 20% through enhanced logging mechanisms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monitoring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Maven, Jenkins, GitLab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