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scalable applications. Extensive knowledge of software engineering principles and methodologies, specializing in full-cycle development using Java, Spring Boot, RESTful APIs, and microservices architecture. Proven track record of enhancing system performance and optimizing applications for speed and efficiency. Strong expertise in Agile methodologies, CI/CD practices, and testing frameworks like JUnit and Mockito. Committed to continuously improving development processes and driving technical innovations to meet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containerization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resulting in streamlined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microservices architecture, facilitating independent deployment and scaling of services which improved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Memcached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project delivery timelines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testing and deployment processes, thus ensuring higher efficiency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for web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protection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legacy systems by refactoring and migrating code to modern frameworks, allowing for easier maintenance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mentoring to junior developers, fostering a culture of continuous learning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use cases and deployment processes to support knowledge transfer and onboarding of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reliable feature-rich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a monolithic system to a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user interfaces that improved customer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database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retrieval, streamlining related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strategies that increased code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integrate infrastructure as code practices, thereby reducing deployment times and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analytical tools and dashboards using data visualization techniques to improve business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RESTful web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interfaced with various external APIs to extend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repositories and facilitating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pre-release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functional testing, ensuring application quality and robustness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data handling and persistence, resulting in performance optimization over previous models.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reviews and retrospectives to refine development processes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bug reports post-deployment by implementing rigorous testing and continuous integration practices across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