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hands-on experience in delivering high-quality software solutions utilizing tools such as Spring, Hibernate, Java, and Microservices. Proven expertise in implementing best practices in software engineering, contributing to system architecture design, and maintaining a focus on security protocols. Adept at collaborating in Agile environments and utilizing CI/CD methodologies for seamless deployment and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modern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the deployment of microservices, enhancing scalable architecture and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data transactions and maintaining high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and reliability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an Agile team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daily stand-ups, sprint planning, and retrospectives to enhance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cycles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application logging and monitoring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efficiency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significantly improving team coding standards and facilitating knowledge sharing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and optimization efforts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development and deployment processes, leading to a 30% reduction in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quality assurance practices during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high-volume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with interactive features and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including sprint planning, development, testing,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effectively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robustness and stability through unit and functional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multiple development streams effectively, facilitating feature branch development and code review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optimizations, implementing solutions that reduced application load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and maintainable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with clients to gather requirements and feedback, tailoring the software solutions to meet specific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improving client satisfaction and product viability.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plug-ins and modules for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extending platform capabilities and user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effectively, ensuring alignment with client deadlines and expectations while maintaining high-quality standards. Successfully led a team on a project that completed 2 weeks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Apache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CI/CD,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