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diverse experience, specializing in application development, architecture design, and cloud-based solutions. Proven track record in utilizing modern frameworks, programming languages, testing tools, and version control systems. Strong expertise in back-end and front-end development, agile methodologies, and continuous integration/deployment practices. Dedicated to leveraging technology to improve product efficiency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with front-end applications built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deployments, implementing scalable storage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database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testing automation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test coverage and reducing manual testing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integration and rapid deployment among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mentoring junior engineers in best practices and exposure to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speeds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develop technical specifications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 to enhance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software development lifecycles utilizing Agile methodologies, ensuring timely deliverables and adherence to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solutions and troubleshooting support for product-related issues during QA and UAT phases.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customized software solutions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improving internal processes by automating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full-stack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driving frontend enhancements resulting in improved user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data migrations and integrations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consistency across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best practices within applications to protect sensitive user data.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and optimization strategies on existing applications to enhance user experience and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teams to establish testing protocols, employing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application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documentation of APIs, software design, and architecture guidelines for future reference and onboarding purposes.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client meetings to gather requirements and translate them into technical tasks for the engineering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and maintained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various libraries improving team productivity by automating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front-end components with back-end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protocols and associated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software changes and technical specifications to improve clarity amongst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Configured and maintained version control repositories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effective collaboration among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Introduced code quality monitoring practices, including unit testing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improved code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Delivered project updates to senior management, providing insights into development timelines and challenges, resulting in improved stakeholder communication. Prepared project dashboards adopting tracking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application workflows, resulting in a 15% increase in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C++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Development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Django,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Version Control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JUnit,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