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Innovation-driven Software Engineer with over 11 years of experience specializing in scalable web applications and microservices architecture. Expertise in manipulative data structures, systems design, and working with emerging technologies to tighten delivery timelines and enhance product performance. Proven ability to lead agile teams and implement continuous integration/continuous deployment (CI/CD) methodologies. Strong knowledge in cloud technologies, testing frameworks, and collaborative problem-solving in dynamic environments, consistently pursuing excellence in developing personalized digital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high-throughput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productivity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develop an enterprise-level web application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integrating innovative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seamless deployment, scaling, and management of applications, achieving up to 30% cost reduction on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automated testing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ensuring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significantly reduce the lead time for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code optimization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ensuring the integrity and availability of data across different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cross-disciplinary teams to gather requirements and ascertain the technical feasibility of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to facilitate seamless communication between different components of the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legacy systems while implementing progressive enhancements to improve reliability and efficiency in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to enhance team collaboration, drive continuous improvement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scalable solutions customized to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the debugging time by 40% and reinforcing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Instrumented dependency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structured build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maintained comprehensive documentation to uphold coding standards while facilitating knowledge sharing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microservice architecture that improved system modularity, supported concurrent workloads, and reduced deployment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Consumed and integrated third-party APIs, enhancing product features through strategic partnerships with external data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refine requirements and perform feasibility studies to ensure alignment with client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culture of knowledge sharing and technical skill advancement.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an interactive user interface for improved customer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retrieval and reporting, helping align business insights with technical execution.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test-first development practices to ensure user stories were validated through rigorous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technologies, ensuring minimal disruption whilst improving system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for accessibility and compliance across applications, enhancing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transitioning the team to Agile methodologies, resulting in improved delivery timelines and stakeholder engagement, contributing to a 15% improvement in project delivery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Vue.js,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TestNG, Mockito,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