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Software Engineer with over 11 years of experience in software development, specializing in full-stack development and implementation of scalable applications. Proven track record in leading teams and delivering high-quality software solutions using a diverse tech stack, including Java, Spring Boot, AWS, and Docker. Adept at optimizing performance and ensuring software reliability through rigorous testing methodologies. Strong advocate for implementing best practices in software engineering and development processes.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scalability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AWS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application deployment and storage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deployment times and increasing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designing and implementing a new module for the existing application, resulting in improved user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ORM to streamline database interactions and optimize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Used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development to create responsive user interfaces that improved usability.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unit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30% decrease in production defects.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container orchestration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manage application deployment effectively across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regular code reviews and enforced coding standards to ensure high-quality deliverables.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design, and ship new features, enhancing application capability.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optimized database schemas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retrieval speed and application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scalable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improving response times by 25%.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allowing for seamless integration with third-party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Fostered a DevOps culture by integrating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into the development lifecycle, streamlining the deployment process.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QA teams to ensure comprehensive test coverage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thereby enhancing software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data migrations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query performance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AWS resources,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EC2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application hosting and storage functions.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team knowledge sharing through regular technology workshops, enhancing overall team capability.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collaboration among developing teams, improving project workflow.</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deployed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alongside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the responsiveness of client-side interactions.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user interfaces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the efficiency of application navigation and usability.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load testing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JMeter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significant visibility of bottlenecks and resource optimization opportunities during peak loads.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Mentored junior developers, enhancing team skills and capabilities in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optimum productivity.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into application architecture for managing unstructured data effectively, decreasing data retrieval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the development of a microservices architecture, which supported a 40% increase in service reliability in production environments.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Maven, Jenkins, Ansible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