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detail-oriented Senior Engineer with over 11 years of experience in software development, specializing in back-end services and application frameworks including Java, Spring, and Hibernate. Strong expertise in relational and non-relational databases, cloud infrastructure, and microservices architecture. Proven track record of leading teams in delivering high-quality software solutions while ensuring adherence to industry standards and best practices. Adept at collaborating with cross-functional teams and contributing to system architecture and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that enhanced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times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design and implementation of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hosting.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ORM, optimizing database access patterns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bug-free releases and high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conducting regular sprint planning and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to reduce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improving communication with front-end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 methodologies,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Technically led the effort to incorporate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 management, enhancing support for troubleshooting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seamless integration between back-end services and front-end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retrieval for enterprise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interact with back-end services, enhancing user interface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best practices for software performance and security, significantly reducing common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RESTful API development, focusing on performance enhancements and reduced response times using caching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facilitating easier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Closely collaborated with stakeholders to gather requirements, translating them into functional software solutions that met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software project timelines and deliverables, ensuring alignment with agile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system functionalities and business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JSON and XML data interchange formats, facilitating smooth communication between server and client-side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performance tuning by optimizing SQL queries and database indexing, which improved data retrieval speeds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integrate back-end services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code libraries and frameworks to expedite new project applications and enhance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and practices to streamline development cycles, resulting in timely project deliveries with a 15% improvement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