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designing, developing, and deploying complex web applications using Java, Spring Boot, Microservices, and RESTful API. Proficient in cloud technologies such as AWS and Docker, with a strong focus on scalable and high-performance solutions. Proven expertise in Agile methodologies, leading development teams, and ensuring quality standards through extensive testing frameworks like JUnit. Adept at collaborating with cross-functional teams to drive product innovation and deliver client-centric solutions, resulting in enhanced operational efficiency and business growth.</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reduced deployment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various applications to improve data retrieval efficiency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resource allocation and reducing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over 90% code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components, enhancing user experience and engagement through dynamic interfaces.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builds and deployments, reducing release cycle times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object-relational mapping to simplify database transactions and improve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within Agile teams, participating in sprint planning and retrospectives to refine development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by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 2.0</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APIs, ensuring secure access protocols.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fostering a culture of best practices in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data migrations and optimizations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query response times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application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responsive, client-side applications, resulting in heightened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application performance and reduce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UI components, ensuring robust and bug-free user interaction.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clear requirements and ensure timely delivery of features and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client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JSON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seamless data interchange.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Assured quality and functionality through code reviews and pair programming, leading to improved team collaboration and code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Migrated on-premises databases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minimal downtime and data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feature development of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system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performance optimization and refactoring legacy code to increase application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developing test suites and ensuring the reliability of application components.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the design and implementation of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automate processes and enhance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extensively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to manage data caching and retrieval efficiently.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Delivered a full-stack solution that improved user interaction metrics by 15% through effective use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project outcomes.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Microservices, React, Angular,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Containerization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OpenShift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