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 Stack Developer with over 11 years of experience in delivering high-performance web applications. Specialized in the .NET development stack, including C# and .NET Core, alongside expertise in modern frontend frameworks such as Angular and React. Proven track record of designing and implementing secure and scalable APIs, utilizing RabbitMQ for robust messaging solutions, and managing complex databases across both SQL and NoSQL environments. Skilled in applying S.O.L.I.D principles to produce clean, maintainable code, contributing to the success of distributed systems within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state management libraries effectively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RESTful APIs that adhere to the latest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ensuring security through aggressive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Enhancing data access and manipulation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 Core (EF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Dapper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effectively, optimizing query performance while ensuring data integrity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messaging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communication, facilitating better interactions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robustness of application components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search functionalities, improving response times for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coding best practices by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and enhance application codes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transition of legacy applications to modern frameworks, significantly improving the maintainability and performance of the overall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gather requirements and scope features effectively, contributing to product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JavaScript frameworks for rich client-side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combined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Dapper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processing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APIs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incorporating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authentication for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availability across geographies.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messaging and workflow management, enhancing system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encouraging best practices and quality code standards, reinforcing the principles of Clean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overall application performance through the application of design patterns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and Functional Programming principles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Full Stack Developer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existing applications and foster new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single-page applications, improving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backend structures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data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APIs, incorporating robust security measures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thorough documentation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messaging patterns within the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communication between disparate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software delivery. Developed 20+ unit tests to support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F#, Java, Scala, Swift, OCaml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.NET Framework, Angular, React, Vue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NoSQL, Redis, Elasticsearch,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EF Core, Dapper, API Gateway,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S.O.L.I.D, Distributed Systems, Parallel Computing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