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in software development, implementing solutions across various industries. Proficient in full-stack development with a strong focus on backend technologies including Java, Spring Boot, Microservices, and RESTful APIs. Expertise in database management using PostgreSQL and MySQL, with experience in cloud platforms like AWS and Azure. Proven ability to lead teams in Agile environments, ensuring code quality through thorough testing and continuous integration practices. Aspiring to leverage my advanced skills in a challenging role that encourages technical innovation and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architect and develop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to facilitate seamless communication between frontend and backend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in existing applications, reducing bottlenecks and improving modularity,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schemas, ensuring data integrity and optimal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reliability and facilitating continuous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managed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deployment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caching mechanisms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retrieval times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gather requirements and implement changes, facilitating scrums and stand-up meetings.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software development, version control,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maintaining code quality in collaborative projects, fostering a systematic approach to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significantly improving overall code quality and adherence to SOLID principles and clean code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web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user experience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microservices deployed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fault tolerance and maintainability of the application infrastructure.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simplifying database interactions and improving development efficiency by implementing lazy loading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application performance and easily identify issues during debugging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faster deployment cycles and reduced manual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API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established automated test cases to improve test coverage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translate wireframes and prototypes into functional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project documentation and participated in backlog grooming sessions, ensuring clear communication of technical progress and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modular application architecture that improved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design and implementation of database structures for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for better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web scraping techniques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gather and analyze data, providing insights for product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development practices, contributing to sprint planning and retrospective meetings, leading to efficient task allocation and timely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deployment plans and documentation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team understanding and continuity.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unit testing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comprehensive testing coverage of applications, leading to a 25% reduction in bugs in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