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experience in software development, specializing in modern web technologies and frameworks. Proficient in optimizing application performance and efficiency by leveraging key technologies like Java, Spring, and Hibernate. Proven track record of delivering high-quality code with an emphasis on testing and quality assurance. Adept at collaborating within agile teams to drive projects from conception through to completion while ensuring adherence to best practices in coding and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performance by optimizing database queries and integrating with various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development cycles with reduced deployment risks and improving the overall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led unit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quality and timely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improving application interoperability and efficiency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containerized applications and deployed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portability improvements and simplified management of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integrity and fostering improved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Charged with system architecture design,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that significantly reduced load times and improved scalability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Scrum practices, facilitating regular sprint reviews and retrospectives to enhance team collaboration and delivery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imparting knowledge on best practices in software engineering, productivity tools, and efficient coding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of complex functionality and ensuring consistent performance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management operations through advanced SQL techniques and integration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substantial reduction in application loading times by optimizing server 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application's capabilities by providing users with a rich interactive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development under Agile methodologies, participating in bi-weekly sprint cycles and ensuring timely delivery of project milestones through effective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models and optimized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security protocols within the application framework, ensuring adherence to best practices in data protection and privacy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migration and integration tasks, successfully transferring data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to improve overall functionality and data coherence.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consistent technical support and software maintenance, focusing on resolving defects and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evaluate new features and technologies, providing valuable input on feasibility and implementation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core focus on iterative feature enhancements and system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web-based applications, resulting in a better separation of concerns and manageable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Object-Relational Mapping (ORM), ensuring the efficient persistence of data and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debugging and troubleshooting sessions, relying 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of service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performance tuning exercises, analyzing application logs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improve database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of applications by 30% through refactoring legacy code and applying design patterns such as Singleton and Factory.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