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specializing in full-stack development and advanced solutions. Expertise in modern programming languages, frameworks, and testing methodologies. Proven track record of successful project delivery in a variety of environments. Passionate about leveraging technology to drive efficiency and innovation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web services to support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successful rollout of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efficient schema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modularization and maintainability of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in web applications, reducing load times and improving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cloud services (AWS, Azure), optimizing resource allocation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guidance to junior developers,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increasing test coverage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that integrated with various microservices throughout the application, enabling seamless interaction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requirements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practices, significantly reducing deployment times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driving quality and innovation within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project timelines and deliverables effectively,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successful migration project from monolithic architecture to microservices, utilizing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solution for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web optimization techniques and effective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using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workflows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critical software components, achieving a 20% increase in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engagement by optimizing frontend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