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with expertise in Java, Spring Framework, Microservices, and AWS. Proven track record in leading engineering teams to deliver high-quality scalable applications and implementing CI/CD practices. Strong background in database management and testing frameworks, facilitating seamless project execution from design to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database indexing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significantly improving deployment frequency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provide technical guidance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session management, reducing load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seamless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end-to-end testing, resulting in higher test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facilitated weekly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multiple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an Agile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performance testing and tuning of applications deployed in AWS, improving response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backend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event-driven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storage and retrieval of large datasets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implement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planning to discuss project status and roadblocks, enhancing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high-quality application documentation and user manuals, aiding in better onboarding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diverse clientele, solidifying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and non-relational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storage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to employ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for improving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 Actuator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and Scrum methodologies to enhance project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discussions on transitioning legacy systems to cloud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system robustness and maintenance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Maven,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