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full-stack technologies. Proficient in multiple programming languages, frameworks, and tools, with a proven record of delivering high-quality software solutions. Adept at collaborating with cross-functional teams and achieving successful project outcomes through effective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facilitating growth in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secure and efficient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significantly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integration processes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static code analysis tools, improving code quality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backend processing, reducing server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query performance and reduce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diverse team of developers, implementing Agile processes to improve team collaboration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processing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microservices to enhance existing functionalities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database schemas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improve application performance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enhancing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 integrations across company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migration projects,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improved performance and reduced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development teams,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analysis and implemented tuning measures in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open-source community by participating in various projects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development cycle time by 25% through improved testing practices and continuous integration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