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Level Engineer with over 11 years of extensive experience in full software development lifecycle (SDLC), specializing in robust application design and development across a variety of technologies. Proven expertise in backend and frontend development using languages such as Java and JavaScript, coupled with strong project leadership abilities and exposure to Agile methodologies. Committed to delivering high-quality software solutions that meet business requirements while maintaining optimal performance, maintainability,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optimization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application architecture and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enhancing user experience and engagement through responsive design and intuitive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exchange between client and server applications, facilitating quicker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significantly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processes and resource utilization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identifying areas for optimization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cloud-based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and virtual server management, effectively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enhanced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Agile practices within the team to enhance productivity and adaptive planning across projects, leading to improved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specifications and project scope, closely aligned with business and technical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secure application features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role-based access controls.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data retrieval systems by designing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SQL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which improved software reliability and reduced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 that meet increasing customer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 APIs, effectively streamlining data pipeline processes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database migration from old systems, which improved data integrity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user authentication protocols and data encryption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foster knowledge sharing and maintain code quality,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integration between various systems and improve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dynamic and interactive web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enterprise-level application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successfully delivering projects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 cloud platform, which increased the performance scalability of applications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and mentoring junior developers on emerging technologies and best practices, fostering a collaborative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Through efforts in optimizing existing workflows, improved overall team productivity by 30% within the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