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in software design and development, leveraging over 11 years of experience in various domains including application development, system integration, and performance optimization. Expertise in utilizing diverse technologies to solve complex problems while enhancing system performance and user experience. Skilled in Java, Spring Boot, Microservices, RESTful APIs, Docker, and Kubernetes among other frameworks and tools, committed to delivering high-quality software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 deployment, ensuring efficient resource allocation and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following best practices, improving system integration and data access for the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translate business needs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testing suite that decreased production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tools and services to enhance application capabilities,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feedback to ensure adherence to best practices and coding standards,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application deployment time by 40% and increased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existing applications, utilizing profiling tools to identify bottlenecks and optimize processing time through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on system architecture and deployment process, facilitating knowledge transfer and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modern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and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streamline database interactions, improving development speed and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improvement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test coverage and identified critical issues early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best practices, including input validation and encryption,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connections.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mentorship to junior developers, fostering skill development and promoting best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implemented software development processes and workflows, improving operational efficiency and alignment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through to deployment and maintenance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performance tuning, utilizing profiling tools and implementing caching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server maintenance and troubleshooting tasks in AWS environment, ensuring uptime and reliability of critical services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project managers to deliver projects on time and within scope by effectively prioritizing tasks and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databases to enhance query performance, resulting in a reported 22% reduction in load times for critical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Flask,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