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modern programming languages like Python, Typescript, and Go. Proven expertise in employing advanced frameworks and tools to architect robust solutions and optimize performance across diverse platforms. Strong background in agile methodologies and a commitment to ensuring high-quality deliverables through rigorous testing and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rapid development and high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transition project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upgrade legacy systems to modern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deployment processes and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teams to enhance application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usability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connectivity between front-end applications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server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cost optimization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in a collaborative environment, enabling efficient team workflows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enhance productivity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significant performance improvements of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process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architecture flexibility and service independence.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 geared towards high-volume data storage, catering to dynamic query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application performance tuning and refactoring processes, enhancing application load times by optimizing database queries and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projects on time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specifically Scrum and Kanban, for effective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continuous delivery of 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multiple projects, ensuring data reliability and efficiency in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and mentorship programs for junior developers, fostering a culture of knowledge sharing and skill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effectively decommissioning outdated infrastructure and adopting modern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deployed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integration with third-party services, improving overall system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more aesthetically pleasing and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code reviews to ensure high code quality and consistency across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tools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manual processes, improving team efficiency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measures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guidelines and conducting regular security audits, with a successful compliance rate of 100% on audits.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Go, JavaScript,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Node.js, React, Angular,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pytest, Mocha,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