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extensive experience in software development, specializing in Java, Spring Framework, and cloud technologies. Proven expertise in full software development lifecycle, technical leadership, and implementing high-quality solutions using best practices. Skilled in RESTful API design, Microservices Architecture, and Agile methodologies, with a strong emphasis on performance optimization and security protocols. Adept at mentoring teams and collaborating with cross-functional departments to drive project success and deliver innovative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client processing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systems, enhancing overall application modularity and ease of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deploying applications swiftly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front-end applications, facilitating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within an Agile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(S3, RDS) to improve application scalability and data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participating in sprint planning and reviews to ensure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uphold coding standards and reduce technical debt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while maintaining high standards of code quality and performance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project to refactor legacy code into microservices, resulting in improved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design user-centric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User Story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across key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retrospectives, and daily stand-ups.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for production issues and initiated root cause analysis, actively participating in post-mortem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and plugins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by reducing manual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migrate legacy applications to cloud-based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and established KPIs to monitor application performance and guide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end-users and assisted in troubleshooting application issues, ensuring optimal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metrics and logging standards to enhance development cycle transparency, improving team adaptation to Agile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successfully launching five major software releases, improving system functionalities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