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Engineer with over 11 years of comprehensive experience in designing, developing, and deploying innovative software solutions. Proficient in advanced technologies across multiple frameworks and programming environments, demonstrating expertise in Java, Spring Boot, and Microservices architecture. Adept at implementing best practices in software testing and continuous integration/delivery while leveraging tools like Docker, Kubernetes, and Jenkins to enhance system reliability and efficiency. Recognized for delivering high-quality projects while managing teams and mentoring junior developers through the software lifecycle. Excellent analytical and problem-solving abilities aligning technology with business strategy.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enterprise applications, leading to reduced deployment times and increased agility in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maintaining high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application deployment and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with back-end services,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microservices, resulting in a 30% decrease in resource usage and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improved database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and reducing integration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coding standards,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efficient code collaboration and management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application performance and user 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response times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Scrum teams focusing on front-end and back-end integration, ensuring alignment with product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and optimized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times and improving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develop testing strategies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end-to-end testing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code quality and performance through regular code reviews and static analysis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Checkstyle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performed data migrations for seamless application transitions, ensuring data integrity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and services, enhancing application modularity and team productivity through shared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third-party APIs to extend application functionalities, ensuring high levels of data exchange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enterprise-grade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gathering to production deployment, delivering software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design patterns and principles like SOLID, leading to better maintainable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application issues in production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logging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assessments, identifying bottlenecks in code and infrastructure, improving system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knowledge-sharing sessions and tech workshops, improving team expertise and collaboration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