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specializing in Java and Spring frameworks. Proven expertise in building robust applications using modern technologies and methodologies. Adept in implementing CI/CD practices and conducting extensive testing to ensure quality deliverables. Strong background in collaborating with cross-functional teams to drive successful project outcomes. Passionate about leveraging cutting-edge tools to enhance software performance and functionality.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high-performance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optimize system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microservices architecture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secure and efficient RESTful APIs integrating with front-end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full-stack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improving team productivity and coding standards within project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unit and integration testing, ensuring robust application performance prior to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through efficient querying and indexing strategies, enhancing data retrieval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deployment processes and reducing time to 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participating in sprints and daily standups,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troubleshooting and debugging sessions for application performance issues by leveraging logging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application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enterprise-scale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optimizing backend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architecture and design of responsive web applications incorporating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UI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database communication and transaction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dependency management and project structure, ensuring orderly development processes and ease of maintenance.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for data-heavy applications interacting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including sprint planning and retrospectives, contributing to project visibility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for enhancing application security standards through code audits and implementing best practices in authentication and authorization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application testing processes utilizing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robust QA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software development lifecycle processes from planning through deployment in a team-oriented environment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scalable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optimal performance in a time-sensitive setting.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heavily with UX/UI designers to develop user-friendly web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and load testing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software reliability under high traffic conditions.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end-to-end project cycles for applications deployed in cloud environments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effective database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query, and manipulate application data, resulting in a 30% improvement in query response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C++,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