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scalable microservices architecture using Java, Python, and Scala. Proficient in leveraging modern frameworks such as Spring Boot and Apache Kafka to deliver high-performance applications. Strong background in cloud technologies, particularly AWS, coupled with extensive experience in data management solutions like MySQL and Postgresql. Adept at employing Terraform for infrastructure as code and Kubernetes for container orchestration. Recognized for optimizing systems and enhancing team performance through effective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integration solutions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real-time data processing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Lambda for building cloud-native applications, optimizing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provisioning and management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standards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feedback on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data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microservices, greatly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competency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create scalable data solutions, reducing operational costs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 data that supported real-time analytics operations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ensuring timely delivery of project milestones through JIRA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transform and model data, providing easy access for reporting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established coding standards within the team, enhancing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database schema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continuous integration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migration efforts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included application refactoring to ensure compatibility with cloud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uptime and health metrics were consistently met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a project where we reduced the response time by an estimated 20% through code refactoring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Python, Scala,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Apache Kafka, DBT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Applications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AWS, Datadog,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Data Mesh, Domain Driven Design, Kubernetes, RESTFul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Docker, GIT, Jenkins,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