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Engineer with over 11 years of extensive experience in the software development lifecycle. Proficient in back-end development using Java, microservices architecture, and front-end technologies like Angular. Skilled in implementing CI/CD pipelines and leveraging cloud solutions such as AWS. Expertise in performance optimization, system architecture, and agile methodologies, ensuring high-quality deliverables within fast-paced environments. Strong track record of collaborating with cross-functional teams to deliver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application's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front-end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back-end APIs.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reduce production downtimes.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times by refining indexes and utilizing caching mechanisms.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performance testing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reduction in system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EC2 and S3 for hosting applications and data storage, improving scalability and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ceremonies and contributed to sprint planning, maintaining team cohesion and focusing on deliverable targets.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APIs, adhering to industry best practices to improve service interoperability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version control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best practices in branching and merging.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message queuing to enhance the efficiency of microservices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proactively track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through streamlined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security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Administered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incorporating advanced stored procedures and triggers to optimize data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development processes, participating in daily stand-ups, sprint reviews, and retrospectives.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authentication, bolstering security measures for user credentials.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unit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code coverage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UI/UX designers to develop responsive web applications, enhancing usability across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code reusability and maintenance.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define, design, and ship new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migration projects to shift legacy systems onto microservices architecture, enhancing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in all phases of software development, improving team efficiency and project visibility.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system documentation and manuals for users and developers to enhance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code reviews, emphasizing best practices and maintainability, which led to a 25% increase in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Redis, Elasticsearch,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