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Developer with over 11 years of robust experience in commercial software development, specializing in cloud services and ETL data pipelines. Proven track record of leveraging modern programming languages and tools to drive efficiencies and design innovative solutions. Proficient in Python, Java, and cloud platforms like AWS, Azure, and GCP. Experience in building scalable ETL pipelines using Spark/PySpark and Databricks. Strong analytical skills complemented by a proactive approach to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ETL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 cost-effective and highly available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combined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software delivery and improve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significantly improving project turnaround time and responsiveness to 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optimize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processing time for data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for operational support, enhancing team efficiency in onboarding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for large-scale applications, enhancing performance and reducing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incorporating them into practical applications where feasible.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contributing to a culture of excellence and professional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availability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customer relationship management (CRM)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client engagement process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Java applications to manage and retrieve data efficiently, improving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applications, facilitating event-driven architecture and reducing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existing systems, specifically focusing on query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substantial performance boosts.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collaborative coding practices and efficient codebase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comprehensive testing strategies, including UI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regularly extract, transform, and load (ETL) data from multiple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data processing, leading to enhanced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services, ensuring secure and efficient data exchange between clients and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debugging and optimization of existing code 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speed and reducing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within cross-functional teams to identify and resolve technical issues impacting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maintainability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documenting system architecture and workflows, enhancing team understanding and facilitating smoother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C++,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PySpark, Databricks, Apache Kafka,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